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7AA" w:rsidRPr="00B5744C" w:rsidRDefault="00B5744C">
      <w:pPr>
        <w:rPr>
          <w:b/>
        </w:rPr>
      </w:pPr>
      <w:r w:rsidRPr="00B5744C">
        <w:rPr>
          <w:b/>
        </w:rPr>
        <w:t>Duet for One</w:t>
      </w:r>
    </w:p>
    <w:p w:rsidR="00B5744C" w:rsidRDefault="00B5744C">
      <w:pPr>
        <w:rPr>
          <w:b/>
        </w:rPr>
      </w:pPr>
      <w:r w:rsidRPr="00B5744C">
        <w:rPr>
          <w:b/>
        </w:rPr>
        <w:t xml:space="preserve">By Tom </w:t>
      </w:r>
      <w:proofErr w:type="spellStart"/>
      <w:r w:rsidRPr="00B5744C">
        <w:rPr>
          <w:b/>
        </w:rPr>
        <w:t>Kempinski</w:t>
      </w:r>
      <w:proofErr w:type="spellEnd"/>
    </w:p>
    <w:p w:rsidR="00B5744C" w:rsidRDefault="00B5744C" w:rsidP="00B5744C">
      <w:bookmarkStart w:id="0" w:name="_GoBack"/>
      <w:bookmarkEnd w:id="0"/>
    </w:p>
    <w:p w:rsidR="00B5744C" w:rsidRPr="00B5744C" w:rsidRDefault="00B5744C" w:rsidP="00B5744C">
      <w:r>
        <w:t>This immensely moving play won the London Theatre Critics Award for best play of 1980. Both Anne Bancroft and Julie Andrews have played the role of a famous concert violinist who is stricken with a disease which necessitates her retirement from the stage and which threatens her marriage as well. The play is structured as a series of interviews between the violinist and her psychiatrist in which she tries to cope with her illness and its effect on her life.</w:t>
      </w:r>
    </w:p>
    <w:sectPr w:rsidR="00B5744C" w:rsidRPr="00B57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44C"/>
    <w:rsid w:val="005E67AA"/>
    <w:rsid w:val="00B5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1E7FF"/>
  <w15:chartTrackingRefBased/>
  <w15:docId w15:val="{675D87F2-41DF-4A31-8B81-6B1D35CB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1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90637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4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41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18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4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41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3076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>Granite School District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Kirsten</dc:creator>
  <cp:keywords/>
  <dc:description/>
  <cp:lastModifiedBy>Anderson, Kirsten</cp:lastModifiedBy>
  <cp:revision>1</cp:revision>
  <dcterms:created xsi:type="dcterms:W3CDTF">2016-09-16T16:11:00Z</dcterms:created>
  <dcterms:modified xsi:type="dcterms:W3CDTF">2016-09-16T16:12:00Z</dcterms:modified>
</cp:coreProperties>
</file>