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CC" w:rsidRPr="002B0C86" w:rsidRDefault="002B0C86">
      <w:pPr>
        <w:rPr>
          <w:b/>
        </w:rPr>
      </w:pPr>
      <w:r w:rsidRPr="002B0C86">
        <w:rPr>
          <w:b/>
        </w:rPr>
        <w:t>Becket</w:t>
      </w:r>
    </w:p>
    <w:p w:rsidR="002B0C86" w:rsidRDefault="002B0C86">
      <w:pPr>
        <w:rPr>
          <w:b/>
        </w:rPr>
      </w:pPr>
      <w:r w:rsidRPr="002B0C86">
        <w:rPr>
          <w:b/>
        </w:rPr>
        <w:t>By Jean Anouilh</w:t>
      </w:r>
    </w:p>
    <w:p w:rsidR="002B0C86" w:rsidRDefault="002B0C86" w:rsidP="002B0C86">
      <w:r>
        <w:t>The play is a re-enactment of the conflicts between King Henry II and Thomas Becket as the latter (Henry's best friend) ascends to power, becoming the King’s enemy. Becket begins as a clever, but hedonistic, companion; as a result of being created Archbishop of Canterbury, he is transformed into an ascetic who does his best to preserve the rights of the church against the king's power.</w:t>
      </w:r>
    </w:p>
    <w:p w:rsidR="002B0C86" w:rsidRDefault="002B0C86" w:rsidP="002B0C86"/>
    <w:p w:rsidR="002B0C86" w:rsidRPr="002B0C86" w:rsidRDefault="002B0C86" w:rsidP="002B0C86">
      <w:r>
        <w:t xml:space="preserve">Ultimately, Becket is slaughtered by several of the king's nobles; and lastly we find the king thrust into penance for the </w:t>
      </w:r>
      <w:proofErr w:type="spellStart"/>
      <w:r>
        <w:t>episco</w:t>
      </w:r>
      <w:bookmarkStart w:id="0" w:name="_GoBack"/>
      <w:bookmarkEnd w:id="0"/>
      <w:r>
        <w:t>picide</w:t>
      </w:r>
      <w:proofErr w:type="spellEnd"/>
      <w:r>
        <w:t>.</w:t>
      </w:r>
    </w:p>
    <w:sectPr w:rsidR="002B0C86" w:rsidRPr="002B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6"/>
    <w:rsid w:val="002B0C86"/>
    <w:rsid w:val="007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10C"/>
  <w15:chartTrackingRefBased/>
  <w15:docId w15:val="{86647F1D-E408-4B29-A112-E89A1E41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2016-09-14T15:38:00Z</dcterms:created>
  <dcterms:modified xsi:type="dcterms:W3CDTF">2016-09-14T15:40:00Z</dcterms:modified>
</cp:coreProperties>
</file>